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857" w:rsidRDefault="002E4857" w:rsidP="002E485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noProof/>
          <w:sz w:val="20"/>
          <w:lang w:eastAsia="ru-RU"/>
        </w:rPr>
        <w:drawing>
          <wp:inline distT="0" distB="0" distL="0" distR="0">
            <wp:extent cx="628650" cy="752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sz w:val="20"/>
          <w:lang w:eastAsia="ru-RU"/>
        </w:rPr>
        <w:t xml:space="preserve">  </w:t>
      </w:r>
    </w:p>
    <w:p w:rsidR="002E4857" w:rsidRDefault="002E4857" w:rsidP="002E4857">
      <w:pPr>
        <w:keepNext/>
        <w:jc w:val="center"/>
        <w:outlineLvl w:val="0"/>
        <w:rPr>
          <w:rFonts w:eastAsia="Times New Roman"/>
          <w:sz w:val="26"/>
          <w:szCs w:val="20"/>
          <w:lang w:eastAsia="ru-RU"/>
        </w:rPr>
      </w:pPr>
    </w:p>
    <w:p w:rsidR="002E4857" w:rsidRDefault="002E4857" w:rsidP="002E4857">
      <w:pPr>
        <w:keepNext/>
        <w:jc w:val="center"/>
        <w:outlineLvl w:val="0"/>
        <w:rPr>
          <w:rFonts w:eastAsia="Times New Roman"/>
          <w:sz w:val="26"/>
          <w:szCs w:val="20"/>
          <w:lang w:eastAsia="ru-RU"/>
        </w:rPr>
      </w:pPr>
      <w:r>
        <w:rPr>
          <w:rFonts w:eastAsia="Times New Roman"/>
          <w:sz w:val="26"/>
          <w:szCs w:val="20"/>
          <w:lang w:eastAsia="ru-RU"/>
        </w:rPr>
        <w:t>МУНИЦИПАЛЬНОЕ ОБРАЗОВАНИЕ</w:t>
      </w:r>
    </w:p>
    <w:p w:rsidR="002E4857" w:rsidRDefault="002E4857" w:rsidP="002E4857">
      <w:pPr>
        <w:keepNext/>
        <w:jc w:val="center"/>
        <w:outlineLvl w:val="5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ХАНТЫ-МАНСИЙСКИЙ РАЙОН</w:t>
      </w:r>
    </w:p>
    <w:p w:rsidR="002E4857" w:rsidRDefault="002E4857" w:rsidP="002E4857">
      <w:pPr>
        <w:jc w:val="center"/>
        <w:rPr>
          <w:rFonts w:eastAsia="Times New Roman"/>
          <w:b/>
          <w:bCs/>
          <w:color w:val="000000"/>
          <w:spacing w:val="-12"/>
          <w:sz w:val="30"/>
          <w:szCs w:val="30"/>
          <w:lang w:eastAsia="ru-RU"/>
        </w:rPr>
      </w:pPr>
      <w:r>
        <w:rPr>
          <w:rFonts w:eastAsia="Times New Roman"/>
          <w:szCs w:val="20"/>
          <w:lang w:eastAsia="ru-RU"/>
        </w:rPr>
        <w:t xml:space="preserve">Ханты-Мансийский  автономный </w:t>
      </w:r>
      <w:proofErr w:type="spellStart"/>
      <w:r>
        <w:rPr>
          <w:rFonts w:eastAsia="Times New Roman"/>
          <w:szCs w:val="20"/>
          <w:lang w:eastAsia="ru-RU"/>
        </w:rPr>
        <w:t>округ-Югра</w:t>
      </w:r>
      <w:proofErr w:type="spellEnd"/>
    </w:p>
    <w:p w:rsidR="002E4857" w:rsidRDefault="002E4857" w:rsidP="002E485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pacing w:val="-12"/>
          <w:sz w:val="30"/>
          <w:szCs w:val="30"/>
          <w:lang w:eastAsia="ru-RU"/>
        </w:rPr>
      </w:pPr>
    </w:p>
    <w:p w:rsidR="002E4857" w:rsidRDefault="002E4857" w:rsidP="002E485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pacing w:val="-12"/>
          <w:sz w:val="30"/>
          <w:szCs w:val="30"/>
          <w:lang w:eastAsia="ru-RU"/>
        </w:rPr>
      </w:pPr>
      <w:r>
        <w:rPr>
          <w:rFonts w:eastAsia="Times New Roman"/>
          <w:b/>
          <w:bCs/>
          <w:color w:val="000000"/>
          <w:spacing w:val="-12"/>
          <w:sz w:val="30"/>
          <w:szCs w:val="30"/>
          <w:lang w:eastAsia="ru-RU"/>
        </w:rPr>
        <w:t xml:space="preserve">ГЛАВА ХАНТЫ-МАНСИЙСКОГО РАЙОНА </w:t>
      </w:r>
    </w:p>
    <w:p w:rsidR="002E4857" w:rsidRDefault="002E4857" w:rsidP="002E485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pacing w:val="-12"/>
          <w:sz w:val="30"/>
          <w:szCs w:val="30"/>
          <w:lang w:eastAsia="ru-RU"/>
        </w:rPr>
      </w:pPr>
    </w:p>
    <w:p w:rsidR="002E4857" w:rsidRDefault="002E4857" w:rsidP="002E485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b/>
          <w:bCs/>
          <w:color w:val="000000"/>
          <w:spacing w:val="49"/>
          <w:sz w:val="30"/>
          <w:szCs w:val="30"/>
          <w:lang w:eastAsia="ru-RU"/>
        </w:rPr>
        <w:t>ПОСТАНОВЛЕНИЕ</w:t>
      </w:r>
    </w:p>
    <w:p w:rsidR="002E4857" w:rsidRDefault="002E4857" w:rsidP="002E4857">
      <w:pPr>
        <w:widowControl w:val="0"/>
        <w:shd w:val="clear" w:color="auto" w:fill="FFFFFF"/>
        <w:tabs>
          <w:tab w:val="left" w:pos="8122"/>
        </w:tabs>
        <w:autoSpaceDE w:val="0"/>
        <w:autoSpaceDN w:val="0"/>
        <w:adjustRightInd w:val="0"/>
        <w:rPr>
          <w:rFonts w:eastAsia="Times New Roman"/>
          <w:color w:val="000000"/>
          <w:lang w:eastAsia="ru-RU"/>
        </w:rPr>
      </w:pPr>
    </w:p>
    <w:p w:rsidR="002E4857" w:rsidRDefault="002E4857" w:rsidP="002E4857">
      <w:pPr>
        <w:widowControl w:val="0"/>
        <w:shd w:val="clear" w:color="auto" w:fill="FFFFFF"/>
        <w:tabs>
          <w:tab w:val="left" w:pos="8122"/>
        </w:tabs>
        <w:autoSpaceDE w:val="0"/>
        <w:autoSpaceDN w:val="0"/>
        <w:adjustRightInd w:val="0"/>
        <w:rPr>
          <w:rFonts w:eastAsia="Times New Roman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от 25.10.2012                                                                                            </w:t>
      </w:r>
      <w:r>
        <w:rPr>
          <w:rFonts w:eastAsia="Times New Roman"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ab/>
        <w:t>№ 58</w:t>
      </w:r>
    </w:p>
    <w:p w:rsidR="002E4857" w:rsidRDefault="002E4857" w:rsidP="002E4857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г. Ханты-Мансийск</w:t>
      </w:r>
    </w:p>
    <w:p w:rsidR="002E4857" w:rsidRDefault="002E4857" w:rsidP="002E4857"/>
    <w:p w:rsidR="002E4857" w:rsidRDefault="002E4857" w:rsidP="002E4857">
      <w:r>
        <w:t>О Совете по развитию строительства,</w:t>
      </w:r>
    </w:p>
    <w:p w:rsidR="002E4857" w:rsidRDefault="002E4857" w:rsidP="002E4857">
      <w:r>
        <w:t xml:space="preserve">жилищно-коммунального комплекса, </w:t>
      </w:r>
    </w:p>
    <w:p w:rsidR="002E4857" w:rsidRDefault="002E4857" w:rsidP="002E4857">
      <w:r>
        <w:t xml:space="preserve">транспорта и связи при главе  </w:t>
      </w:r>
    </w:p>
    <w:p w:rsidR="002E4857" w:rsidRDefault="002E4857" w:rsidP="002E4857">
      <w:r>
        <w:t>Ханты-Мансийского района</w:t>
      </w:r>
    </w:p>
    <w:p w:rsidR="002E4857" w:rsidRDefault="002E4857" w:rsidP="002E4857">
      <w:pPr>
        <w:jc w:val="both"/>
      </w:pPr>
    </w:p>
    <w:p w:rsidR="002E4857" w:rsidRDefault="002E4857" w:rsidP="002E485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исполнения требований Федеральных законов, законов 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координации работы, направленной на развитие на территории района строительства, жилищно-коммунального комплекса, системы транспорта и связи, в соответствии с полномочиями главы Ханты-Мансийского района, установленными п. 6, 14 ч.1 ст.24 Устава Ханты-Мансийского района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2E4857" w:rsidRDefault="002E4857" w:rsidP="002E4857">
      <w:pPr>
        <w:ind w:firstLine="709"/>
        <w:jc w:val="both"/>
      </w:pPr>
      <w:r>
        <w:t>1. Образовать Совет по развитию строительства, жилищно-коммунального комплекса, транспорта и связи при главе Ханты-Мансийского района.</w:t>
      </w:r>
    </w:p>
    <w:p w:rsidR="002E4857" w:rsidRDefault="002E4857" w:rsidP="002E4857">
      <w:pPr>
        <w:pStyle w:val="21"/>
        <w:ind w:firstLine="708"/>
        <w:rPr>
          <w:szCs w:val="28"/>
        </w:rPr>
      </w:pPr>
      <w:r>
        <w:rPr>
          <w:szCs w:val="28"/>
        </w:rPr>
        <w:t>2. Утвердить:</w:t>
      </w:r>
    </w:p>
    <w:p w:rsidR="002E4857" w:rsidRDefault="002E4857" w:rsidP="002E4857">
      <w:pPr>
        <w:pStyle w:val="21"/>
        <w:ind w:firstLine="708"/>
        <w:rPr>
          <w:szCs w:val="28"/>
        </w:rPr>
      </w:pPr>
      <w:r>
        <w:rPr>
          <w:szCs w:val="28"/>
        </w:rPr>
        <w:t>2.1. Положение о Совете по развитию строительства, жилищно-коммунального комплекса, транспорта и связи при главе Ханты-Мансийского района согласно приложению 1 к настоящему постановлению.</w:t>
      </w:r>
    </w:p>
    <w:p w:rsidR="002E4857" w:rsidRDefault="002E4857" w:rsidP="002E4857">
      <w:pPr>
        <w:pStyle w:val="21"/>
        <w:ind w:firstLine="708"/>
        <w:rPr>
          <w:szCs w:val="28"/>
        </w:rPr>
      </w:pPr>
      <w:r>
        <w:rPr>
          <w:szCs w:val="28"/>
        </w:rPr>
        <w:t>2.2. Состав Совета по развитию строительства, жилищно-коммунального комплекса, транспорта и связи при главе Ханты-Мансийского района согласно приложению 2.</w:t>
      </w:r>
    </w:p>
    <w:p w:rsidR="002E4857" w:rsidRDefault="002E4857" w:rsidP="002E4857">
      <w:pPr>
        <w:pStyle w:val="21"/>
        <w:rPr>
          <w:szCs w:val="28"/>
        </w:rPr>
      </w:pPr>
      <w:r>
        <w:rPr>
          <w:szCs w:val="28"/>
        </w:rPr>
        <w:tab/>
        <w:t xml:space="preserve">3. Опубликовать настоящее постановление в газете «Наш район» и обеспечить размещение на </w:t>
      </w:r>
      <w:proofErr w:type="gramStart"/>
      <w:r>
        <w:rPr>
          <w:szCs w:val="28"/>
        </w:rPr>
        <w:t>официальном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веб-сайте</w:t>
      </w:r>
      <w:proofErr w:type="spellEnd"/>
      <w:r>
        <w:rPr>
          <w:szCs w:val="28"/>
        </w:rPr>
        <w:t xml:space="preserve"> муниципального образования Ханты-Мансийский район.</w:t>
      </w:r>
    </w:p>
    <w:p w:rsidR="002E4857" w:rsidRDefault="002E4857" w:rsidP="002E4857">
      <w:pPr>
        <w:pStyle w:val="21"/>
        <w:ind w:firstLine="709"/>
        <w:rPr>
          <w:szCs w:val="28"/>
        </w:rPr>
      </w:pPr>
      <w:r>
        <w:rPr>
          <w:szCs w:val="28"/>
        </w:rPr>
        <w:t>4. 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заместителя главы Ханты-Мансийского района Рудакова Ю.В. </w:t>
      </w:r>
    </w:p>
    <w:p w:rsidR="002E4857" w:rsidRDefault="002E4857" w:rsidP="002E4857"/>
    <w:p w:rsidR="002E4857" w:rsidRDefault="002E4857" w:rsidP="002E4857"/>
    <w:p w:rsidR="002E4857" w:rsidRDefault="002E4857" w:rsidP="002E4857">
      <w:r>
        <w:t>Глава</w:t>
      </w:r>
    </w:p>
    <w:p w:rsidR="002E4857" w:rsidRDefault="002E4857" w:rsidP="002E4857">
      <w:r>
        <w:t>Ханты-Мансийского района                                                               П.Н. Захаров</w:t>
      </w:r>
    </w:p>
    <w:p w:rsidR="002E4857" w:rsidRDefault="002E4857" w:rsidP="002E4857">
      <w:pPr>
        <w:jc w:val="right"/>
      </w:pPr>
      <w:r>
        <w:lastRenderedPageBreak/>
        <w:t>Приложение 1</w:t>
      </w:r>
    </w:p>
    <w:p w:rsidR="002E4857" w:rsidRDefault="002E4857" w:rsidP="002E4857">
      <w:pPr>
        <w:jc w:val="right"/>
      </w:pPr>
      <w:r>
        <w:t>к постановлению  главы</w:t>
      </w:r>
    </w:p>
    <w:p w:rsidR="002E4857" w:rsidRDefault="002E4857" w:rsidP="002E4857">
      <w:pPr>
        <w:jc w:val="right"/>
      </w:pPr>
      <w:r>
        <w:t>Ханты-Мансийского района</w:t>
      </w:r>
    </w:p>
    <w:p w:rsidR="002E4857" w:rsidRDefault="002E4857" w:rsidP="002E4857">
      <w:pPr>
        <w:jc w:val="right"/>
      </w:pPr>
      <w:r>
        <w:t xml:space="preserve">от 25.10.2012 № 58 </w:t>
      </w:r>
    </w:p>
    <w:p w:rsidR="002E4857" w:rsidRDefault="002E4857" w:rsidP="002E4857">
      <w:pPr>
        <w:jc w:val="right"/>
      </w:pPr>
    </w:p>
    <w:p w:rsidR="002E4857" w:rsidRDefault="002E4857" w:rsidP="002E4857">
      <w:pPr>
        <w:jc w:val="center"/>
      </w:pPr>
    </w:p>
    <w:p w:rsidR="002E4857" w:rsidRDefault="002E4857" w:rsidP="002E4857">
      <w:pPr>
        <w:jc w:val="center"/>
        <w:rPr>
          <w:b/>
        </w:rPr>
      </w:pPr>
    </w:p>
    <w:p w:rsidR="002E4857" w:rsidRDefault="002E4857" w:rsidP="002E4857">
      <w:pPr>
        <w:jc w:val="center"/>
        <w:rPr>
          <w:b/>
        </w:rPr>
      </w:pPr>
      <w:r>
        <w:rPr>
          <w:b/>
        </w:rPr>
        <w:t>Положение</w:t>
      </w:r>
    </w:p>
    <w:p w:rsidR="002E4857" w:rsidRDefault="002E4857" w:rsidP="002E4857">
      <w:pPr>
        <w:jc w:val="center"/>
        <w:rPr>
          <w:b/>
        </w:rPr>
      </w:pPr>
      <w:r>
        <w:rPr>
          <w:b/>
        </w:rPr>
        <w:t xml:space="preserve">о Совете по развитию строительства, </w:t>
      </w:r>
    </w:p>
    <w:p w:rsidR="002E4857" w:rsidRDefault="002E4857" w:rsidP="002E4857">
      <w:pPr>
        <w:jc w:val="center"/>
        <w:rPr>
          <w:b/>
        </w:rPr>
      </w:pPr>
      <w:r>
        <w:rPr>
          <w:b/>
        </w:rPr>
        <w:t>жилищно-коммунального комплекса, транспорта и связи</w:t>
      </w:r>
    </w:p>
    <w:p w:rsidR="002E4857" w:rsidRDefault="002E4857" w:rsidP="002E4857">
      <w:pPr>
        <w:jc w:val="center"/>
        <w:rPr>
          <w:b/>
        </w:rPr>
      </w:pPr>
      <w:r>
        <w:rPr>
          <w:b/>
        </w:rPr>
        <w:t>при главе Ханты-Мансийского района</w:t>
      </w:r>
    </w:p>
    <w:p w:rsidR="002E4857" w:rsidRDefault="002E4857" w:rsidP="002E4857">
      <w:pPr>
        <w:jc w:val="center"/>
        <w:rPr>
          <w:b/>
        </w:rPr>
      </w:pPr>
    </w:p>
    <w:p w:rsidR="002E4857" w:rsidRDefault="002E4857" w:rsidP="002E4857">
      <w:pPr>
        <w:pStyle w:val="a4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E4857" w:rsidRDefault="002E4857" w:rsidP="002E4857">
      <w:pPr>
        <w:jc w:val="both"/>
      </w:pPr>
    </w:p>
    <w:p w:rsidR="002E4857" w:rsidRDefault="002E4857" w:rsidP="002E4857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1.1. </w:t>
      </w:r>
      <w:proofErr w:type="gramStart"/>
      <w:r>
        <w:t>Совет по развитию строительства, жилищно-коммунального комплекса, транспорта и связи при главе Ханты-Мансийского района (далее – Совет) является коллегиальным консультативным органом, осуществляющим рассмотрение вопросов, касающихся создания условий для развития на территории района предприятий строительного комплекса, выработки механизмов для увеличения объемов строительства жилых помещений и объектов социальной сферы, одновременно способствующих обеспечению жильем граждан на территории Ханты-Мансийского района;</w:t>
      </w:r>
      <w:proofErr w:type="gramEnd"/>
      <w:r>
        <w:t xml:space="preserve"> </w:t>
      </w:r>
      <w:proofErr w:type="gramStart"/>
      <w:r>
        <w:t>создания условий для обеспечения населения района коммунальными услугами нормативного качества, обеспечение надежной и эффективной работы коммунальной инфраструктуры, создания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района, создания условий для обеспечения поселений, входящих в состав муниципального района, услугами связи и подготовку предложений в органы государственной власти автономного округа и рекомендаций органам местного</w:t>
      </w:r>
      <w:proofErr w:type="gramEnd"/>
      <w:r>
        <w:t xml:space="preserve"> самоуправления Ханты-Мансийского района.</w:t>
      </w:r>
    </w:p>
    <w:p w:rsidR="002E4857" w:rsidRDefault="002E4857" w:rsidP="002E4857">
      <w:pPr>
        <w:ind w:firstLine="567"/>
        <w:jc w:val="both"/>
      </w:pPr>
      <w:r>
        <w:t xml:space="preserve">1.2. В своей деятельности Совет руководствуется законодательством Российской Федерации, Ханты-Мансийского автономного округа - </w:t>
      </w:r>
      <w:proofErr w:type="spellStart"/>
      <w:r>
        <w:t>Югры</w:t>
      </w:r>
      <w:proofErr w:type="spellEnd"/>
      <w:r>
        <w:t>, Уставом Ханты-Мансийского района, нормативно-правовыми актами Ханты-Мансийского района, настоящим Положением.</w:t>
      </w:r>
    </w:p>
    <w:p w:rsidR="002E4857" w:rsidRDefault="002E4857" w:rsidP="002E4857">
      <w:pPr>
        <w:jc w:val="both"/>
        <w:rPr>
          <w:b/>
        </w:rPr>
      </w:pPr>
    </w:p>
    <w:p w:rsidR="002E4857" w:rsidRDefault="002E4857" w:rsidP="002E4857">
      <w:pPr>
        <w:pStyle w:val="a4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задачи Совета</w:t>
      </w:r>
    </w:p>
    <w:p w:rsidR="002E4857" w:rsidRDefault="002E4857" w:rsidP="002E4857">
      <w:pPr>
        <w:jc w:val="both"/>
        <w:rPr>
          <w:b/>
        </w:rPr>
      </w:pPr>
    </w:p>
    <w:p w:rsidR="002E4857" w:rsidRDefault="002E4857" w:rsidP="002E4857">
      <w:pPr>
        <w:ind w:firstLine="567"/>
        <w:jc w:val="both"/>
      </w:pPr>
      <w:r>
        <w:t>Основными задачами Совета являются:</w:t>
      </w:r>
    </w:p>
    <w:p w:rsidR="002E4857" w:rsidRDefault="002E4857" w:rsidP="002E4857">
      <w:pPr>
        <w:ind w:firstLine="567"/>
        <w:jc w:val="both"/>
      </w:pPr>
      <w:r>
        <w:t xml:space="preserve">2.1. Анализ состояния дел, выявление факторов, негативно влияющих на развитие строительства, жилищно-коммунального комплекса, транспорта и связи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районе.</w:t>
      </w:r>
    </w:p>
    <w:p w:rsidR="002E4857" w:rsidRDefault="002E4857" w:rsidP="002E4857">
      <w:pPr>
        <w:ind w:firstLine="567"/>
        <w:jc w:val="both"/>
      </w:pPr>
      <w:r>
        <w:t xml:space="preserve">2.2. Анализ исполнения долгосрочных целевых и ведомственных программ Ханты-Мансийского автономного округа – </w:t>
      </w:r>
      <w:proofErr w:type="spellStart"/>
      <w:r>
        <w:t>Югры</w:t>
      </w:r>
      <w:proofErr w:type="spellEnd"/>
      <w:r>
        <w:t xml:space="preserve">, Ханты-Мансийского района. </w:t>
      </w:r>
    </w:p>
    <w:p w:rsidR="002E4857" w:rsidRDefault="002E4857" w:rsidP="002E4857">
      <w:pPr>
        <w:ind w:firstLine="567"/>
        <w:jc w:val="both"/>
      </w:pPr>
      <w:r>
        <w:lastRenderedPageBreak/>
        <w:t>2.3. Участие в подготовке проектов долгосрочных и ведомственных программ Ханты-Мансийского района по вопросам строительства, жилищно-коммунального комплекса, транспорта и связи.</w:t>
      </w:r>
    </w:p>
    <w:p w:rsidR="002E4857" w:rsidRDefault="002E4857" w:rsidP="002E4857">
      <w:pPr>
        <w:ind w:firstLine="567"/>
        <w:jc w:val="both"/>
      </w:pPr>
      <w:r>
        <w:t>2.4. Изучение практики развития строительства, жилищно-коммунального комплекса, транспорта и связи другими муниципальными образованиями, обобщение и распространение опыта их работы.</w:t>
      </w:r>
    </w:p>
    <w:p w:rsidR="002E4857" w:rsidRDefault="002E4857" w:rsidP="002E4857">
      <w:pPr>
        <w:ind w:firstLine="567"/>
        <w:jc w:val="both"/>
      </w:pPr>
      <w:r>
        <w:t xml:space="preserve">2.5. Обсуждение вопросов, касающихся развития строительства, жилищно-коммунального комплекса, транспорта и связи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районе.</w:t>
      </w:r>
    </w:p>
    <w:p w:rsidR="002E4857" w:rsidRDefault="002E4857" w:rsidP="002E4857">
      <w:pPr>
        <w:ind w:firstLine="567"/>
        <w:jc w:val="both"/>
      </w:pPr>
      <w:r>
        <w:t xml:space="preserve">2.6. Выработка предложений по формированию инфраструктуры жилищно-коммунального хозяйства. </w:t>
      </w:r>
    </w:p>
    <w:p w:rsidR="002E4857" w:rsidRDefault="002E4857" w:rsidP="002E4857">
      <w:pPr>
        <w:ind w:firstLine="567"/>
        <w:jc w:val="both"/>
      </w:pPr>
      <w:r>
        <w:t>2.7. Разработка рекомендаций и предложений по развитию строительства, жилищно-коммунального комплекса, транспорта и связи на территории района.</w:t>
      </w:r>
    </w:p>
    <w:p w:rsidR="002E4857" w:rsidRDefault="002E4857" w:rsidP="002E4857">
      <w:pPr>
        <w:ind w:firstLine="567"/>
        <w:jc w:val="both"/>
      </w:pPr>
      <w:r>
        <w:t>2.8. Подготовка соответствующих обращений в адрес органов государственной власти, органов местного самоуправления для формирования единого подхода к решению вопросов развития строительства, жилищно-коммунального комплекса, транспорта и связи на территории района.</w:t>
      </w:r>
    </w:p>
    <w:p w:rsidR="002E4857" w:rsidRDefault="002E4857" w:rsidP="002E4857">
      <w:pPr>
        <w:ind w:firstLine="567"/>
        <w:jc w:val="both"/>
      </w:pPr>
      <w:r>
        <w:t xml:space="preserve">2.9. Содействие развитию сотрудничества Ханты-Мансийского района с органами государственной власти Ханты-Мансийского автономного округа – </w:t>
      </w:r>
      <w:proofErr w:type="spellStart"/>
      <w:r>
        <w:t>Югры</w:t>
      </w:r>
      <w:proofErr w:type="spellEnd"/>
      <w:r>
        <w:t xml:space="preserve"> и субъектами предпринимательства в сфере развития строительства, жилищно-коммунального комплекса, транспорта и связи.</w:t>
      </w:r>
    </w:p>
    <w:p w:rsidR="002E4857" w:rsidRDefault="002E4857" w:rsidP="002E4857">
      <w:pPr>
        <w:jc w:val="both"/>
      </w:pPr>
    </w:p>
    <w:p w:rsidR="002E4857" w:rsidRDefault="002E4857" w:rsidP="002E4857">
      <w:pPr>
        <w:pStyle w:val="a4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Функции Совета</w:t>
      </w:r>
    </w:p>
    <w:p w:rsidR="002E4857" w:rsidRDefault="002E4857" w:rsidP="002E4857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E4857" w:rsidRDefault="002E4857" w:rsidP="002E4857">
      <w:pPr>
        <w:ind w:firstLine="567"/>
        <w:jc w:val="both"/>
      </w:pPr>
      <w:r>
        <w:t xml:space="preserve">Для реализации задач, указанных в </w:t>
      </w:r>
      <w:hyperlink r:id="rId6" w:history="1">
        <w:r>
          <w:rPr>
            <w:rStyle w:val="a5"/>
            <w:color w:val="auto"/>
            <w:u w:val="none"/>
          </w:rPr>
          <w:t>разделе 2</w:t>
        </w:r>
      </w:hyperlink>
      <w:r>
        <w:t xml:space="preserve"> настоящего Положения, Совет в пределах своей компетенции выполняет следующие функции:</w:t>
      </w:r>
    </w:p>
    <w:p w:rsidR="002E4857" w:rsidRDefault="002E4857" w:rsidP="002E4857">
      <w:pPr>
        <w:ind w:firstLine="567"/>
        <w:jc w:val="both"/>
      </w:pPr>
      <w:r>
        <w:t xml:space="preserve">3.1. Разрабатывает и вносит на рассмотрение главы Ханты-Мансийского района предложения и рекомендации в виде аналитических и информационных материалов по вопросам совершенствования работы в области развития строительства, жилищно-коммунального комплекса, транспорта и связи. </w:t>
      </w:r>
    </w:p>
    <w:p w:rsidR="002E4857" w:rsidRDefault="002E4857" w:rsidP="002E4857">
      <w:pPr>
        <w:ind w:firstLine="567"/>
        <w:jc w:val="both"/>
      </w:pPr>
      <w:r>
        <w:t>3.2. Формирует постоянные и временные комиссии (рабочие группы) для решения поставленных задач.</w:t>
      </w:r>
    </w:p>
    <w:p w:rsidR="002E4857" w:rsidRDefault="002E4857" w:rsidP="002E4857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3.3. Приглашает на заседания Совета представителей законодательных (представительных) и исполнительных органов государственной власти Ханты-Мансийского автономного округа - </w:t>
      </w:r>
      <w:proofErr w:type="spellStart"/>
      <w:r>
        <w:t>Югры</w:t>
      </w:r>
      <w:proofErr w:type="spellEnd"/>
      <w:r>
        <w:t xml:space="preserve">, территориальных органов федеральных органов исполнительной власти по Ханты-Мансийскому автономному округу - </w:t>
      </w:r>
      <w:proofErr w:type="spellStart"/>
      <w:r>
        <w:t>Югре</w:t>
      </w:r>
      <w:proofErr w:type="spellEnd"/>
      <w:r>
        <w:t>, представителей деловых кругов, общественных объединений, предпринимателей и средств массовой информации.</w:t>
      </w:r>
    </w:p>
    <w:p w:rsidR="002E4857" w:rsidRDefault="002E4857" w:rsidP="002E4857">
      <w:pPr>
        <w:ind w:firstLine="567"/>
        <w:jc w:val="both"/>
      </w:pPr>
      <w:r>
        <w:t>3.4. Запрашивает в установленном порядке от органов администрации Ханты-Мансийского района, учреждений, организаций и должностных лиц, а также субъектов малого и среднего предпринимательства информацию, необходимую для выполнения задач, возложенных настоящим Положением на Совет.</w:t>
      </w:r>
    </w:p>
    <w:p w:rsidR="002E4857" w:rsidRDefault="002E4857" w:rsidP="002E4857">
      <w:pPr>
        <w:ind w:firstLine="567"/>
        <w:jc w:val="both"/>
      </w:pPr>
      <w:r>
        <w:lastRenderedPageBreak/>
        <w:t>3.5. Заслушивает на своих заседаниях предложения депутатов Думы района, должностных лиц администрации Ханты-Мансийского района, а также приглашенных на заседания в консультативных целях специалистов и заинтересованных лиц, имеющих опыт работы в сфере строительства, жилищно-коммунального комплекса, транспорта и связи.</w:t>
      </w:r>
    </w:p>
    <w:p w:rsidR="002E4857" w:rsidRDefault="002E4857" w:rsidP="002E4857">
      <w:pPr>
        <w:jc w:val="both"/>
      </w:pPr>
    </w:p>
    <w:p w:rsidR="002E4857" w:rsidRDefault="002E4857" w:rsidP="002E4857">
      <w:pPr>
        <w:pStyle w:val="a4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работы и порядок деятельности Совета</w:t>
      </w:r>
    </w:p>
    <w:p w:rsidR="002E4857" w:rsidRDefault="002E4857" w:rsidP="002E4857">
      <w:pPr>
        <w:jc w:val="both"/>
      </w:pPr>
    </w:p>
    <w:p w:rsidR="002E4857" w:rsidRDefault="002E4857" w:rsidP="002E4857">
      <w:pPr>
        <w:ind w:firstLine="567"/>
        <w:jc w:val="both"/>
      </w:pPr>
      <w:r>
        <w:t>4.1. </w:t>
      </w:r>
      <w:r>
        <w:rPr>
          <w:rStyle w:val="FontStyle13"/>
          <w:sz w:val="28"/>
          <w:szCs w:val="28"/>
        </w:rPr>
        <w:t>План работы Совета утверждается председателем Совета по представлению секретаря Совета.</w:t>
      </w:r>
    </w:p>
    <w:p w:rsidR="002E4857" w:rsidRDefault="002E4857" w:rsidP="002E4857">
      <w:pPr>
        <w:ind w:firstLine="567"/>
        <w:jc w:val="both"/>
      </w:pPr>
      <w:r>
        <w:t>4.2. Заседания Совета проводятся по мере необходимости, в соответствии с утверждённым планом работы, но не реже одного раза в квартал.</w:t>
      </w:r>
    </w:p>
    <w:p w:rsidR="002E4857" w:rsidRDefault="002E4857" w:rsidP="002E4857">
      <w:pPr>
        <w:ind w:firstLine="567"/>
        <w:jc w:val="both"/>
      </w:pPr>
      <w:r>
        <w:rPr>
          <w:rStyle w:val="FontStyle13"/>
          <w:sz w:val="28"/>
          <w:szCs w:val="28"/>
        </w:rPr>
        <w:t>4.3. По инициативе председателя Совета или не менее 1/3 членов Совета проводится внеочередное заседание Совета.</w:t>
      </w:r>
    </w:p>
    <w:p w:rsidR="002E4857" w:rsidRDefault="002E4857" w:rsidP="002E4857">
      <w:pPr>
        <w:ind w:firstLine="567"/>
        <w:jc w:val="both"/>
      </w:pPr>
      <w:r>
        <w:t>4.3. Заседания проводит председатель Совета, в его отсутствие заместитель председателя Совета.</w:t>
      </w:r>
    </w:p>
    <w:p w:rsidR="002E4857" w:rsidRDefault="002E4857" w:rsidP="002E4857">
      <w:pPr>
        <w:pStyle w:val="Style6"/>
        <w:widowControl/>
        <w:tabs>
          <w:tab w:val="left" w:pos="1248"/>
        </w:tabs>
        <w:spacing w:line="240" w:lineRule="auto"/>
        <w:ind w:firstLine="56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4.4. </w:t>
      </w:r>
      <w:r>
        <w:rPr>
          <w:sz w:val="28"/>
          <w:szCs w:val="28"/>
        </w:rPr>
        <w:t xml:space="preserve">Повестка заседания Совета </w:t>
      </w:r>
      <w:r>
        <w:rPr>
          <w:rStyle w:val="FontStyle13"/>
          <w:sz w:val="28"/>
          <w:szCs w:val="28"/>
        </w:rPr>
        <w:t>(перечень обсуждаемых вопросов, докладчики)</w:t>
      </w:r>
      <w:r>
        <w:rPr>
          <w:sz w:val="28"/>
          <w:szCs w:val="28"/>
        </w:rPr>
        <w:t>,</w:t>
      </w:r>
      <w:r>
        <w:rPr>
          <w:rStyle w:val="FontStyle13"/>
          <w:sz w:val="28"/>
          <w:szCs w:val="28"/>
        </w:rPr>
        <w:t xml:space="preserve"> место и время его проведения, список участников Совета утверждается </w:t>
      </w:r>
      <w:r>
        <w:rPr>
          <w:sz w:val="28"/>
          <w:szCs w:val="28"/>
        </w:rPr>
        <w:t>председателем Совета с учетом плана работы и предложений членов Совета</w:t>
      </w:r>
      <w:r>
        <w:rPr>
          <w:rStyle w:val="FontStyle13"/>
          <w:sz w:val="28"/>
          <w:szCs w:val="28"/>
        </w:rPr>
        <w:t>.</w:t>
      </w:r>
    </w:p>
    <w:p w:rsidR="002E4857" w:rsidRDefault="002E4857" w:rsidP="002E4857">
      <w:pPr>
        <w:ind w:firstLine="567"/>
        <w:jc w:val="both"/>
      </w:pPr>
      <w:r>
        <w:rPr>
          <w:rStyle w:val="FontStyle13"/>
          <w:sz w:val="28"/>
          <w:szCs w:val="28"/>
        </w:rPr>
        <w:t>4.5. Повестка заседания Совета и документы (материалы) к заседанию направляются членам Совета и лицам, участвующим в заседании, не позднее, чем за семь дней до заседания, при наличии возможности, в электронном виде.</w:t>
      </w:r>
    </w:p>
    <w:p w:rsidR="002E4857" w:rsidRDefault="002E4857" w:rsidP="002E4857">
      <w:pPr>
        <w:ind w:firstLine="567"/>
        <w:jc w:val="both"/>
      </w:pPr>
      <w:r>
        <w:t xml:space="preserve">4.6. Заседание Совета считается правомочным, если на нем присутствуют </w:t>
      </w:r>
      <w:r>
        <w:rPr>
          <w:rStyle w:val="FontStyle13"/>
          <w:sz w:val="28"/>
          <w:szCs w:val="28"/>
        </w:rPr>
        <w:t>более половины от состава</w:t>
      </w:r>
      <w:r>
        <w:t xml:space="preserve"> Совета.</w:t>
      </w:r>
    </w:p>
    <w:p w:rsidR="002E4857" w:rsidRDefault="002E4857" w:rsidP="002E4857">
      <w:pPr>
        <w:ind w:firstLine="567"/>
        <w:jc w:val="both"/>
      </w:pPr>
      <w:r>
        <w:t>4.7. Решения Совета принимаются простым большинством голосов от числа участвующих в заседании Совета. Решение считается принятым, если за него проголосовало более половины от числа членов Совета, присутствующих на заседании. В случае равенства голосов правом решающего голоса обладает председатель Совета.</w:t>
      </w:r>
    </w:p>
    <w:p w:rsidR="002E4857" w:rsidRDefault="002E4857" w:rsidP="002E4857">
      <w:pPr>
        <w:pStyle w:val="Style6"/>
        <w:widowControl/>
        <w:tabs>
          <w:tab w:val="left" w:pos="1334"/>
        </w:tabs>
        <w:spacing w:line="240" w:lineRule="auto"/>
        <w:ind w:firstLine="567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4.8. Председатель Совета:</w:t>
      </w:r>
    </w:p>
    <w:p w:rsidR="002E4857" w:rsidRDefault="002E4857" w:rsidP="002E4857">
      <w:pPr>
        <w:pStyle w:val="Style6"/>
        <w:widowControl/>
        <w:tabs>
          <w:tab w:val="left" w:pos="709"/>
        </w:tabs>
        <w:spacing w:line="240" w:lineRule="auto"/>
        <w:ind w:firstLine="56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-</w:t>
      </w:r>
      <w:r>
        <w:rPr>
          <w:rStyle w:val="FontStyle13"/>
          <w:sz w:val="28"/>
          <w:szCs w:val="28"/>
        </w:rPr>
        <w:tab/>
        <w:t>осуществляет общее руководство подготовкой заседания Совета и вопросов, выносимых на рассмотрение Совета;</w:t>
      </w:r>
    </w:p>
    <w:p w:rsidR="002E4857" w:rsidRDefault="002E4857" w:rsidP="002E4857">
      <w:pPr>
        <w:pStyle w:val="Style6"/>
        <w:widowControl/>
        <w:numPr>
          <w:ilvl w:val="0"/>
          <w:numId w:val="2"/>
        </w:numPr>
        <w:tabs>
          <w:tab w:val="left" w:pos="874"/>
        </w:tabs>
        <w:spacing w:line="240" w:lineRule="auto"/>
        <w:ind w:firstLine="567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утверждает регламент проведения Совета;</w:t>
      </w:r>
    </w:p>
    <w:p w:rsidR="002E4857" w:rsidRDefault="002E4857" w:rsidP="002E4857">
      <w:pPr>
        <w:pStyle w:val="Style6"/>
        <w:widowControl/>
        <w:numPr>
          <w:ilvl w:val="0"/>
          <w:numId w:val="2"/>
        </w:numPr>
        <w:tabs>
          <w:tab w:val="left" w:pos="874"/>
        </w:tabs>
        <w:spacing w:line="240" w:lineRule="auto"/>
        <w:ind w:firstLine="56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ведет заседание Совета;</w:t>
      </w:r>
    </w:p>
    <w:p w:rsidR="002E4857" w:rsidRDefault="002E4857" w:rsidP="002E4857">
      <w:pPr>
        <w:pStyle w:val="Style6"/>
        <w:widowControl/>
        <w:numPr>
          <w:ilvl w:val="0"/>
          <w:numId w:val="2"/>
        </w:numPr>
        <w:tabs>
          <w:tab w:val="left" w:pos="874"/>
        </w:tabs>
        <w:spacing w:line="240" w:lineRule="auto"/>
        <w:ind w:firstLine="56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по итогам заседания Совета подписывает протокол.</w:t>
      </w:r>
    </w:p>
    <w:p w:rsidR="002E4857" w:rsidRDefault="002E4857" w:rsidP="002E4857">
      <w:pPr>
        <w:ind w:firstLine="567"/>
        <w:jc w:val="both"/>
      </w:pPr>
      <w:r>
        <w:t>4.9. Организационно-техническое обеспечение деятельности Совета осуществляет секретарь Совета (администрация Ханты-Мансийского района).</w:t>
      </w:r>
    </w:p>
    <w:p w:rsidR="002E4857" w:rsidRDefault="002E4857" w:rsidP="002E4857">
      <w:pPr>
        <w:ind w:firstLine="567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4.10. </w:t>
      </w:r>
      <w:proofErr w:type="gramStart"/>
      <w:r>
        <w:rPr>
          <w:rStyle w:val="FontStyle13"/>
          <w:sz w:val="28"/>
          <w:szCs w:val="28"/>
        </w:rPr>
        <w:t>Контроль за</w:t>
      </w:r>
      <w:proofErr w:type="gramEnd"/>
      <w:r>
        <w:rPr>
          <w:rStyle w:val="FontStyle13"/>
          <w:sz w:val="28"/>
          <w:szCs w:val="28"/>
        </w:rPr>
        <w:t xml:space="preserve"> выполнением решений Совета осуществляет секретарь Совета и аппарат Думы Ханты-Мансийского района.</w:t>
      </w:r>
    </w:p>
    <w:p w:rsidR="002E4857" w:rsidRDefault="002E4857" w:rsidP="002E4857"/>
    <w:p w:rsidR="002E4857" w:rsidRDefault="002E4857" w:rsidP="002E4857">
      <w:pPr>
        <w:pStyle w:val="ConsPlusTitle"/>
        <w:widowControl/>
        <w:jc w:val="both"/>
        <w:outlineLvl w:val="0"/>
      </w:pPr>
    </w:p>
    <w:p w:rsidR="002E4857" w:rsidRDefault="002E4857" w:rsidP="002E4857">
      <w:pPr>
        <w:rPr>
          <w:rFonts w:eastAsiaTheme="minorEastAsia"/>
          <w:b/>
          <w:bCs/>
          <w:lang w:eastAsia="ru-RU"/>
        </w:rPr>
        <w:sectPr w:rsidR="002E4857">
          <w:pgSz w:w="11906" w:h="16838"/>
          <w:pgMar w:top="1134" w:right="850" w:bottom="709" w:left="1701" w:header="708" w:footer="708" w:gutter="0"/>
          <w:cols w:space="720"/>
        </w:sectPr>
      </w:pPr>
    </w:p>
    <w:p w:rsidR="002E4857" w:rsidRDefault="002E4857" w:rsidP="002E4857">
      <w:pPr>
        <w:jc w:val="right"/>
      </w:pPr>
      <w:r>
        <w:lastRenderedPageBreak/>
        <w:t>Приложение 2</w:t>
      </w:r>
    </w:p>
    <w:p w:rsidR="002E4857" w:rsidRDefault="002E4857" w:rsidP="002E4857">
      <w:pPr>
        <w:jc w:val="right"/>
      </w:pPr>
      <w:r>
        <w:t>к постановлению  главы</w:t>
      </w:r>
    </w:p>
    <w:p w:rsidR="002E4857" w:rsidRDefault="002E4857" w:rsidP="002E4857">
      <w:pPr>
        <w:jc w:val="right"/>
      </w:pPr>
      <w:r>
        <w:t>Ханты-Мансийского района</w:t>
      </w:r>
    </w:p>
    <w:p w:rsidR="002E4857" w:rsidRDefault="002E4857" w:rsidP="002E4857">
      <w:pPr>
        <w:jc w:val="right"/>
      </w:pPr>
      <w:r>
        <w:t>от 25.10.2012  № 58</w:t>
      </w:r>
      <w:bookmarkStart w:id="0" w:name="_GoBack"/>
      <w:bookmarkEnd w:id="0"/>
      <w:r>
        <w:t xml:space="preserve"> </w:t>
      </w:r>
    </w:p>
    <w:p w:rsidR="002E4857" w:rsidRDefault="002E4857" w:rsidP="002E4857">
      <w:pPr>
        <w:jc w:val="right"/>
      </w:pPr>
    </w:p>
    <w:p w:rsidR="002E4857" w:rsidRDefault="002E4857" w:rsidP="002E4857">
      <w:pPr>
        <w:pStyle w:val="ConsPlusTitle"/>
        <w:widowControl/>
        <w:jc w:val="right"/>
        <w:outlineLvl w:val="0"/>
      </w:pPr>
    </w:p>
    <w:p w:rsidR="002E4857" w:rsidRDefault="002E4857" w:rsidP="002E4857">
      <w:pPr>
        <w:pStyle w:val="ConsPlusTitle"/>
        <w:widowControl/>
        <w:jc w:val="right"/>
        <w:outlineLvl w:val="0"/>
      </w:pPr>
    </w:p>
    <w:p w:rsidR="002E4857" w:rsidRDefault="002E4857" w:rsidP="002E4857">
      <w:pPr>
        <w:jc w:val="center"/>
        <w:rPr>
          <w:b/>
        </w:rPr>
      </w:pPr>
      <w:r>
        <w:rPr>
          <w:b/>
        </w:rPr>
        <w:t>Состав</w:t>
      </w:r>
    </w:p>
    <w:p w:rsidR="002E4857" w:rsidRDefault="002E4857" w:rsidP="002E4857">
      <w:pPr>
        <w:jc w:val="center"/>
        <w:rPr>
          <w:b/>
        </w:rPr>
      </w:pPr>
      <w:r>
        <w:rPr>
          <w:b/>
        </w:rPr>
        <w:t>Совета по развитию строительства,</w:t>
      </w:r>
    </w:p>
    <w:p w:rsidR="002E4857" w:rsidRDefault="002E4857" w:rsidP="002E4857">
      <w:pPr>
        <w:jc w:val="center"/>
        <w:rPr>
          <w:b/>
        </w:rPr>
      </w:pPr>
      <w:r>
        <w:rPr>
          <w:b/>
        </w:rPr>
        <w:t>жилищно-коммунального комплекса, транспорта и связи</w:t>
      </w:r>
    </w:p>
    <w:p w:rsidR="002E4857" w:rsidRDefault="002E4857" w:rsidP="002E4857">
      <w:pPr>
        <w:jc w:val="center"/>
        <w:rPr>
          <w:b/>
        </w:rPr>
      </w:pPr>
      <w:r>
        <w:rPr>
          <w:b/>
        </w:rPr>
        <w:t>при главе Ханты-Мансийского района</w:t>
      </w:r>
    </w:p>
    <w:p w:rsidR="002E4857" w:rsidRDefault="002E4857" w:rsidP="002E4857">
      <w:pPr>
        <w:pStyle w:val="ConsPlusTitle"/>
        <w:widowControl/>
        <w:jc w:val="center"/>
        <w:outlineLvl w:val="0"/>
      </w:pPr>
    </w:p>
    <w:tbl>
      <w:tblPr>
        <w:tblW w:w="10065" w:type="dxa"/>
        <w:tblInd w:w="108" w:type="dxa"/>
        <w:tblLayout w:type="fixed"/>
        <w:tblLook w:val="04A0"/>
      </w:tblPr>
      <w:tblGrid>
        <w:gridCol w:w="3403"/>
        <w:gridCol w:w="284"/>
        <w:gridCol w:w="6378"/>
      </w:tblGrid>
      <w:tr w:rsidR="002E4857" w:rsidTr="002E4857">
        <w:tc>
          <w:tcPr>
            <w:tcW w:w="3403" w:type="dxa"/>
            <w:hideMark/>
          </w:tcPr>
          <w:p w:rsidR="002E4857" w:rsidRDefault="002E4857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Захаров</w:t>
            </w:r>
          </w:p>
          <w:p w:rsidR="002E4857" w:rsidRDefault="002E4857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Петр Николаевич</w:t>
            </w:r>
          </w:p>
        </w:tc>
        <w:tc>
          <w:tcPr>
            <w:tcW w:w="284" w:type="dxa"/>
            <w:hideMark/>
          </w:tcPr>
          <w:p w:rsidR="002E4857" w:rsidRDefault="002E4857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78" w:type="dxa"/>
          </w:tcPr>
          <w:p w:rsidR="002E4857" w:rsidRDefault="002E4857">
            <w:pPr>
              <w:pStyle w:val="a3"/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глава Ханты-Мансийского района, председатель Совета</w:t>
            </w:r>
          </w:p>
          <w:p w:rsidR="002E4857" w:rsidRDefault="002E4857">
            <w:pPr>
              <w:pStyle w:val="a3"/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2E4857" w:rsidTr="002E4857">
        <w:tc>
          <w:tcPr>
            <w:tcW w:w="3403" w:type="dxa"/>
            <w:hideMark/>
          </w:tcPr>
          <w:p w:rsidR="002E4857" w:rsidRDefault="002E4857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Усманов</w:t>
            </w:r>
            <w:proofErr w:type="spellEnd"/>
          </w:p>
          <w:p w:rsidR="002E4857" w:rsidRDefault="002E4857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Владислав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Гильманович</w:t>
            </w:r>
            <w:proofErr w:type="spellEnd"/>
          </w:p>
        </w:tc>
        <w:tc>
          <w:tcPr>
            <w:tcW w:w="284" w:type="dxa"/>
            <w:hideMark/>
          </w:tcPr>
          <w:p w:rsidR="002E4857" w:rsidRDefault="002E485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78" w:type="dxa"/>
          </w:tcPr>
          <w:p w:rsidR="002E4857" w:rsidRDefault="002E4857">
            <w:pPr>
              <w:pStyle w:val="a3"/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глава администрации Ханты-Мансийского района, заместитель председателя Совета</w:t>
            </w:r>
          </w:p>
          <w:p w:rsidR="002E4857" w:rsidRDefault="002E4857">
            <w:pPr>
              <w:pStyle w:val="a3"/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2E4857" w:rsidTr="002E4857">
        <w:tc>
          <w:tcPr>
            <w:tcW w:w="3403" w:type="dxa"/>
            <w:hideMark/>
          </w:tcPr>
          <w:p w:rsidR="002E4857" w:rsidRDefault="002E4857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Грицаенко</w:t>
            </w:r>
            <w:proofErr w:type="spellEnd"/>
          </w:p>
          <w:p w:rsidR="002E4857" w:rsidRDefault="002E4857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Амина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Музавировна</w:t>
            </w:r>
            <w:proofErr w:type="spellEnd"/>
          </w:p>
        </w:tc>
        <w:tc>
          <w:tcPr>
            <w:tcW w:w="284" w:type="dxa"/>
            <w:hideMark/>
          </w:tcPr>
          <w:p w:rsidR="002E4857" w:rsidRDefault="002E4857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78" w:type="dxa"/>
          </w:tcPr>
          <w:p w:rsidR="002E4857" w:rsidRDefault="002E4857">
            <w:pPr>
              <w:pStyle w:val="a3"/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заместитель директора Департамента строительства, архитектуры и ЖКХ Администрации Ханты-Мансийского района, секретарь Совета</w:t>
            </w:r>
          </w:p>
          <w:p w:rsidR="002E4857" w:rsidRDefault="002E4857">
            <w:pPr>
              <w:pStyle w:val="a3"/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2E4857" w:rsidTr="002E4857">
        <w:tc>
          <w:tcPr>
            <w:tcW w:w="3403" w:type="dxa"/>
          </w:tcPr>
          <w:p w:rsidR="002E4857" w:rsidRDefault="002E4857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Члены Совета:</w:t>
            </w:r>
          </w:p>
          <w:p w:rsidR="002E4857" w:rsidRDefault="002E4857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2E4857" w:rsidRDefault="002E485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78" w:type="dxa"/>
          </w:tcPr>
          <w:p w:rsidR="002E4857" w:rsidRDefault="002E4857">
            <w:pPr>
              <w:pStyle w:val="a3"/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2E4857" w:rsidTr="002E4857">
        <w:tc>
          <w:tcPr>
            <w:tcW w:w="3403" w:type="dxa"/>
            <w:hideMark/>
          </w:tcPr>
          <w:p w:rsidR="002E4857" w:rsidRDefault="002E4857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Седунов</w:t>
            </w:r>
          </w:p>
          <w:p w:rsidR="002E4857" w:rsidRDefault="002E4857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Виктор Сергеевич</w:t>
            </w:r>
          </w:p>
        </w:tc>
        <w:tc>
          <w:tcPr>
            <w:tcW w:w="284" w:type="dxa"/>
            <w:hideMark/>
          </w:tcPr>
          <w:p w:rsidR="002E4857" w:rsidRDefault="002E4857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78" w:type="dxa"/>
          </w:tcPr>
          <w:p w:rsidR="002E4857" w:rsidRDefault="002E4857">
            <w:pPr>
              <w:pStyle w:val="a3"/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первый заместитель главы Администрации Ханты-Мансийского района</w:t>
            </w:r>
          </w:p>
          <w:p w:rsidR="002E4857" w:rsidRDefault="002E4857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2E4857" w:rsidTr="002E4857">
        <w:tc>
          <w:tcPr>
            <w:tcW w:w="3403" w:type="dxa"/>
            <w:hideMark/>
          </w:tcPr>
          <w:p w:rsidR="002E4857" w:rsidRDefault="002E4857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Корниенко</w:t>
            </w:r>
            <w:proofErr w:type="spellEnd"/>
          </w:p>
          <w:p w:rsidR="002E4857" w:rsidRDefault="002E4857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Юрий Иванович</w:t>
            </w:r>
          </w:p>
        </w:tc>
        <w:tc>
          <w:tcPr>
            <w:tcW w:w="284" w:type="dxa"/>
            <w:hideMark/>
          </w:tcPr>
          <w:p w:rsidR="002E4857" w:rsidRDefault="002E4857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78" w:type="dxa"/>
          </w:tcPr>
          <w:p w:rsidR="002E4857" w:rsidRDefault="002E4857">
            <w:pPr>
              <w:pStyle w:val="a3"/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заместитель главы администрации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Ханты-Мансийского района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, директор департамента строительства, архитектуры и ЖКХ</w:t>
            </w:r>
          </w:p>
          <w:p w:rsidR="002E4857" w:rsidRDefault="002E4857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2E4857" w:rsidTr="002E4857">
        <w:tc>
          <w:tcPr>
            <w:tcW w:w="3403" w:type="dxa"/>
            <w:hideMark/>
          </w:tcPr>
          <w:p w:rsidR="002E4857" w:rsidRDefault="002E4857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Рудаков</w:t>
            </w:r>
          </w:p>
          <w:p w:rsidR="002E4857" w:rsidRDefault="002E4857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Юрий Владимирович</w:t>
            </w:r>
          </w:p>
        </w:tc>
        <w:tc>
          <w:tcPr>
            <w:tcW w:w="284" w:type="dxa"/>
            <w:hideMark/>
          </w:tcPr>
          <w:p w:rsidR="002E4857" w:rsidRDefault="002E485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78" w:type="dxa"/>
          </w:tcPr>
          <w:p w:rsidR="002E4857" w:rsidRDefault="002E4857">
            <w:pPr>
              <w:pStyle w:val="a3"/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заместитель главы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Ханты-Мансийского района</w:t>
            </w:r>
          </w:p>
          <w:p w:rsidR="002E4857" w:rsidRDefault="002E4857">
            <w:pPr>
              <w:pStyle w:val="a3"/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E4857" w:rsidRDefault="002E4857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2E4857" w:rsidTr="002E4857">
        <w:tc>
          <w:tcPr>
            <w:tcW w:w="3403" w:type="dxa"/>
          </w:tcPr>
          <w:p w:rsidR="002E4857" w:rsidRDefault="002E4857">
            <w:pPr>
              <w:pStyle w:val="1"/>
              <w:spacing w:before="0" w:beforeAutospacing="0" w:after="0" w:afterAutospacing="0" w:line="276" w:lineRule="auto"/>
              <w:rPr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Лозвин</w:t>
            </w:r>
            <w:proofErr w:type="spellEnd"/>
          </w:p>
          <w:p w:rsidR="002E4857" w:rsidRDefault="002E4857">
            <w:pPr>
              <w:pStyle w:val="1"/>
              <w:spacing w:before="0" w:beforeAutospacing="0" w:after="0" w:afterAutospacing="0"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Павел Витальевич</w:t>
            </w:r>
          </w:p>
          <w:p w:rsidR="002E4857" w:rsidRDefault="002E4857">
            <w:pPr>
              <w:pStyle w:val="1"/>
              <w:spacing w:before="0" w:beforeAutospacing="0" w:after="0" w:afterAutospacing="0" w:line="276" w:lineRule="auto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hideMark/>
          </w:tcPr>
          <w:p w:rsidR="002E4857" w:rsidRDefault="002E485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78" w:type="dxa"/>
            <w:hideMark/>
          </w:tcPr>
          <w:p w:rsidR="002E4857" w:rsidRDefault="002E4857">
            <w:pPr>
              <w:pStyle w:val="a3"/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начальник отдела по обеспечению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деятельности главы района Аппарата Думы района</w:t>
            </w:r>
            <w:proofErr w:type="gramEnd"/>
          </w:p>
        </w:tc>
      </w:tr>
      <w:tr w:rsidR="002E4857" w:rsidTr="002E4857">
        <w:tc>
          <w:tcPr>
            <w:tcW w:w="3403" w:type="dxa"/>
          </w:tcPr>
          <w:p w:rsidR="002E4857" w:rsidRDefault="002E4857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Алексеев</w:t>
            </w:r>
          </w:p>
          <w:p w:rsidR="002E4857" w:rsidRDefault="002E4857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Юрий Павлович</w:t>
            </w:r>
          </w:p>
          <w:p w:rsidR="002E4857" w:rsidRDefault="002E4857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hideMark/>
          </w:tcPr>
          <w:p w:rsidR="002E4857" w:rsidRDefault="002E4857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–</w:t>
            </w:r>
          </w:p>
        </w:tc>
        <w:tc>
          <w:tcPr>
            <w:tcW w:w="6378" w:type="dxa"/>
            <w:hideMark/>
          </w:tcPr>
          <w:p w:rsidR="002E4857" w:rsidRDefault="002E4857">
            <w:pPr>
              <w:pStyle w:val="a3"/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депутат Думы Ханты-Мансийского района (по согласованию)</w:t>
            </w:r>
          </w:p>
        </w:tc>
      </w:tr>
      <w:tr w:rsidR="002E4857" w:rsidTr="002E4857">
        <w:trPr>
          <w:trHeight w:val="877"/>
        </w:trPr>
        <w:tc>
          <w:tcPr>
            <w:tcW w:w="3403" w:type="dxa"/>
          </w:tcPr>
          <w:p w:rsidR="002E4857" w:rsidRDefault="002E4857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Новицкий </w:t>
            </w:r>
          </w:p>
          <w:p w:rsidR="002E4857" w:rsidRDefault="002E4857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Юрий Иванович</w:t>
            </w:r>
          </w:p>
          <w:p w:rsidR="002E4857" w:rsidRDefault="002E4857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hideMark/>
          </w:tcPr>
          <w:p w:rsidR="002E4857" w:rsidRDefault="002E4857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78" w:type="dxa"/>
            <w:hideMark/>
          </w:tcPr>
          <w:p w:rsidR="002E4857" w:rsidRDefault="002E4857">
            <w:pPr>
              <w:pStyle w:val="a3"/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депутат Думы Ханты-Мансийского района (по согласованию)</w:t>
            </w:r>
          </w:p>
        </w:tc>
      </w:tr>
      <w:tr w:rsidR="002E4857" w:rsidTr="002E4857">
        <w:tc>
          <w:tcPr>
            <w:tcW w:w="3403" w:type="dxa"/>
            <w:hideMark/>
          </w:tcPr>
          <w:p w:rsidR="002E4857" w:rsidRDefault="002E4857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Остер</w:t>
            </w:r>
          </w:p>
          <w:p w:rsidR="002E4857" w:rsidRDefault="002E4857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Еоганес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Оскарович</w:t>
            </w:r>
            <w:proofErr w:type="spellEnd"/>
          </w:p>
        </w:tc>
        <w:tc>
          <w:tcPr>
            <w:tcW w:w="284" w:type="dxa"/>
            <w:hideMark/>
          </w:tcPr>
          <w:p w:rsidR="002E4857" w:rsidRDefault="002E4857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78" w:type="dxa"/>
            <w:hideMark/>
          </w:tcPr>
          <w:p w:rsidR="002E4857" w:rsidRDefault="002E4857">
            <w:pPr>
              <w:pStyle w:val="a3"/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депутат Думы Ханты-Мансийского района (по согласованию)</w:t>
            </w:r>
          </w:p>
        </w:tc>
      </w:tr>
      <w:tr w:rsidR="002E4857" w:rsidTr="002E4857">
        <w:tc>
          <w:tcPr>
            <w:tcW w:w="3403" w:type="dxa"/>
          </w:tcPr>
          <w:p w:rsidR="002E4857" w:rsidRDefault="002E4857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Зайцев</w:t>
            </w:r>
          </w:p>
          <w:p w:rsidR="002E4857" w:rsidRDefault="002E4857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Сергей Анатольевич</w:t>
            </w:r>
          </w:p>
          <w:p w:rsidR="002E4857" w:rsidRDefault="002E4857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hideMark/>
          </w:tcPr>
          <w:p w:rsidR="002E4857" w:rsidRDefault="002E4857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78" w:type="dxa"/>
          </w:tcPr>
          <w:p w:rsidR="002E4857" w:rsidRDefault="002E4857">
            <w:pPr>
              <w:pStyle w:val="a3"/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глава Сельского поселения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Горноправдинск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(по согласованию)</w:t>
            </w:r>
          </w:p>
          <w:p w:rsidR="002E4857" w:rsidRDefault="002E4857">
            <w:pPr>
              <w:pStyle w:val="a3"/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2E4857" w:rsidTr="002E4857">
        <w:tc>
          <w:tcPr>
            <w:tcW w:w="3403" w:type="dxa"/>
          </w:tcPr>
          <w:p w:rsidR="002E4857" w:rsidRDefault="002E4857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Козлов</w:t>
            </w:r>
          </w:p>
          <w:p w:rsidR="002E4857" w:rsidRDefault="002E4857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Александр Анатольевич</w:t>
            </w:r>
          </w:p>
          <w:p w:rsidR="002E4857" w:rsidRDefault="002E4857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hideMark/>
          </w:tcPr>
          <w:p w:rsidR="002E4857" w:rsidRDefault="002E4857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78" w:type="dxa"/>
          </w:tcPr>
          <w:p w:rsidR="002E4857" w:rsidRDefault="002E4857">
            <w:pPr>
              <w:pStyle w:val="a3"/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глава Сельского поселения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Кедровый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(по согласованию)</w:t>
            </w:r>
          </w:p>
          <w:p w:rsidR="002E4857" w:rsidRDefault="002E4857">
            <w:pPr>
              <w:pStyle w:val="a3"/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2E4857" w:rsidTr="002E4857">
        <w:tc>
          <w:tcPr>
            <w:tcW w:w="3403" w:type="dxa"/>
          </w:tcPr>
          <w:p w:rsidR="002E4857" w:rsidRDefault="002E4857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Баринов</w:t>
            </w:r>
          </w:p>
          <w:p w:rsidR="002E4857" w:rsidRDefault="002E4857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Андрей Геннадьевич</w:t>
            </w:r>
          </w:p>
          <w:p w:rsidR="002E4857" w:rsidRDefault="002E4857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hideMark/>
          </w:tcPr>
          <w:p w:rsidR="002E4857" w:rsidRDefault="002E4857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78" w:type="dxa"/>
          </w:tcPr>
          <w:p w:rsidR="002E4857" w:rsidRDefault="002E4857">
            <w:pPr>
              <w:pStyle w:val="a3"/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директор МУП «ЖЭК-3» (по согласованию)</w:t>
            </w:r>
          </w:p>
          <w:p w:rsidR="002E4857" w:rsidRDefault="002E4857">
            <w:pPr>
              <w:pStyle w:val="a3"/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2E4857" w:rsidTr="002E4857">
        <w:tc>
          <w:tcPr>
            <w:tcW w:w="3403" w:type="dxa"/>
          </w:tcPr>
          <w:p w:rsidR="002E4857" w:rsidRDefault="002E4857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Филимошин</w:t>
            </w:r>
            <w:proofErr w:type="spellEnd"/>
          </w:p>
          <w:p w:rsidR="002E4857" w:rsidRDefault="002E4857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Андрей Викторович</w:t>
            </w:r>
          </w:p>
          <w:p w:rsidR="002E4857" w:rsidRDefault="002E4857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hideMark/>
          </w:tcPr>
          <w:p w:rsidR="002E4857" w:rsidRDefault="002E4857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78" w:type="dxa"/>
          </w:tcPr>
          <w:p w:rsidR="002E4857" w:rsidRDefault="002E4857">
            <w:pPr>
              <w:pStyle w:val="a3"/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директор МП «Комплекс-Плюс» (по согласованию)</w:t>
            </w:r>
          </w:p>
          <w:p w:rsidR="002E4857" w:rsidRDefault="002E4857">
            <w:pPr>
              <w:pStyle w:val="a3"/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2E4857" w:rsidRDefault="002E4857" w:rsidP="002E4857">
      <w:pPr>
        <w:pStyle w:val="ConsPlusTitle"/>
        <w:widowControl/>
        <w:jc w:val="both"/>
        <w:outlineLvl w:val="0"/>
      </w:pPr>
    </w:p>
    <w:p w:rsidR="002E4857" w:rsidRDefault="002E4857" w:rsidP="002E4857">
      <w:pPr>
        <w:pStyle w:val="ConsPlusTitle"/>
        <w:widowControl/>
        <w:jc w:val="both"/>
        <w:outlineLvl w:val="0"/>
      </w:pPr>
    </w:p>
    <w:p w:rsidR="002E4857" w:rsidRDefault="002E4857" w:rsidP="002E4857"/>
    <w:p w:rsidR="00A73699" w:rsidRDefault="00A73699"/>
    <w:sectPr w:rsidR="00A73699" w:rsidSect="00A73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E8D1C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59B66BDE"/>
    <w:multiLevelType w:val="multilevel"/>
    <w:tmpl w:val="42B0B4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7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71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25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857"/>
    <w:rsid w:val="002E4857"/>
    <w:rsid w:val="00A73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857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2E485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8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2E48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2E48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rsid w:val="002E48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E48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2E4857"/>
    <w:pPr>
      <w:suppressAutoHyphens/>
      <w:jc w:val="both"/>
    </w:pPr>
    <w:rPr>
      <w:rFonts w:eastAsia="Times New Roman"/>
      <w:szCs w:val="24"/>
      <w:lang w:eastAsia="ar-SA"/>
    </w:rPr>
  </w:style>
  <w:style w:type="paragraph" w:customStyle="1" w:styleId="Style6">
    <w:name w:val="Style6"/>
    <w:basedOn w:val="a"/>
    <w:uiPriority w:val="99"/>
    <w:rsid w:val="002E4857"/>
    <w:pPr>
      <w:widowControl w:val="0"/>
      <w:autoSpaceDE w:val="0"/>
      <w:autoSpaceDN w:val="0"/>
      <w:adjustRightInd w:val="0"/>
      <w:spacing w:line="320" w:lineRule="exact"/>
      <w:ind w:firstLine="725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2E4857"/>
    <w:rPr>
      <w:rFonts w:ascii="Times New Roman" w:hAnsi="Times New Roman" w:cs="Times New Roman" w:hint="default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2E485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48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48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9DD3F65AE05C88C47E0011288F8BF74258944F9B7C97CB1E2B076C7B104AD86DA91710C63CB37FAA9D0EPCvBJ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1485</Words>
  <Characters>8471</Characters>
  <Application>Microsoft Office Word</Application>
  <DocSecurity>0</DocSecurity>
  <Lines>70</Lines>
  <Paragraphs>19</Paragraphs>
  <ScaleCrop>false</ScaleCrop>
  <Company/>
  <LinksUpToDate>false</LinksUpToDate>
  <CharactersWithSpaces>9937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moshkina_an</dc:creator>
  <cp:keywords/>
  <dc:description/>
  <cp:lastModifiedBy>moshkina_an</cp:lastModifiedBy>
  <cp:revision>3</cp:revision>
  <dcterms:created xsi:type="dcterms:W3CDTF">2012-10-25T09:37:00Z</dcterms:created>
  <dcterms:modified xsi:type="dcterms:W3CDTF">2012-10-25T09:38:00Z</dcterms:modified>
</cp:coreProperties>
</file>